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1" w:rsidRDefault="00DC365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1310D82B" wp14:editId="084199A7">
            <wp:extent cx="5612130" cy="662940"/>
            <wp:effectExtent l="0" t="0" r="7620" b="381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</w:p>
    <w:p w:rsidR="00DC3651" w:rsidRP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  <w:r w:rsidRPr="00DC3651">
        <w:rPr>
          <w:rFonts w:ascii="Arial" w:hAnsi="Arial" w:cs="Arial"/>
          <w:sz w:val="18"/>
          <w:szCs w:val="18"/>
        </w:rPr>
        <w:t xml:space="preserve">01 de </w:t>
      </w:r>
      <w:r w:rsidR="00192A45">
        <w:rPr>
          <w:rFonts w:ascii="Arial" w:hAnsi="Arial" w:cs="Arial"/>
          <w:sz w:val="18"/>
          <w:szCs w:val="18"/>
        </w:rPr>
        <w:t>noviembre</w:t>
      </w:r>
      <w:r w:rsidRPr="00DC3651">
        <w:rPr>
          <w:rFonts w:ascii="Arial" w:hAnsi="Arial" w:cs="Arial"/>
          <w:sz w:val="18"/>
          <w:szCs w:val="18"/>
        </w:rPr>
        <w:t xml:space="preserve"> de 2022.-</w:t>
      </w:r>
    </w:p>
    <w:p w:rsidR="00DC3651" w:rsidRPr="00DC3651" w:rsidRDefault="00DC3651">
      <w:pPr>
        <w:rPr>
          <w:rFonts w:ascii="Arial" w:hAnsi="Arial" w:cs="Arial"/>
          <w:sz w:val="18"/>
          <w:szCs w:val="18"/>
        </w:rPr>
      </w:pPr>
    </w:p>
    <w:p w:rsidR="00DC3651" w:rsidRDefault="00DC3651">
      <w:pPr>
        <w:rPr>
          <w:rFonts w:ascii="Arial" w:hAnsi="Arial" w:cs="Arial"/>
          <w:b/>
          <w:sz w:val="20"/>
          <w:szCs w:val="20"/>
          <w:u w:val="single"/>
        </w:rPr>
      </w:pPr>
      <w:r w:rsidRPr="00730478">
        <w:rPr>
          <w:rFonts w:ascii="Arial" w:hAnsi="Arial" w:cs="Arial"/>
          <w:b/>
          <w:sz w:val="20"/>
          <w:szCs w:val="20"/>
          <w:u w:val="single"/>
        </w:rPr>
        <w:t>Sr. Asociado:</w:t>
      </w:r>
    </w:p>
    <w:p w:rsidR="00192A45" w:rsidRPr="00192A45" w:rsidRDefault="00192A45">
      <w:pPr>
        <w:rPr>
          <w:rFonts w:ascii="Arial" w:hAnsi="Arial" w:cs="Arial"/>
          <w:b/>
          <w:sz w:val="20"/>
          <w:szCs w:val="20"/>
          <w:u w:val="single"/>
        </w:rPr>
      </w:pPr>
      <w:r w:rsidRPr="00192A45">
        <w:rPr>
          <w:rFonts w:ascii="Arial" w:hAnsi="Arial" w:cs="Arial"/>
          <w:color w:val="1F1F1F"/>
          <w:sz w:val="20"/>
          <w:szCs w:val="20"/>
          <w:u w:val="single"/>
        </w:rPr>
        <w:t>Resolución 1293/2022</w:t>
      </w:r>
    </w:p>
    <w:p w:rsidR="00192A45" w:rsidRDefault="00DC3651" w:rsidP="00DC3651">
      <w:pPr>
        <w:jc w:val="both"/>
        <w:rPr>
          <w:rFonts w:ascii="Arial" w:hAnsi="Arial" w:cs="Arial"/>
          <w:b/>
          <w:sz w:val="20"/>
          <w:szCs w:val="20"/>
        </w:rPr>
      </w:pPr>
      <w:r w:rsidRPr="00730478">
        <w:rPr>
          <w:rFonts w:ascii="Arial" w:hAnsi="Arial" w:cs="Arial"/>
          <w:sz w:val="20"/>
          <w:szCs w:val="20"/>
        </w:rPr>
        <w:tab/>
      </w:r>
      <w:r w:rsidRPr="00730478">
        <w:rPr>
          <w:rFonts w:ascii="Arial" w:hAnsi="Arial" w:cs="Arial"/>
          <w:sz w:val="20"/>
          <w:szCs w:val="20"/>
        </w:rPr>
        <w:tab/>
      </w:r>
      <w:r w:rsidR="00730478" w:rsidRPr="00730478">
        <w:rPr>
          <w:rFonts w:ascii="Arial" w:hAnsi="Arial" w:cs="Arial"/>
          <w:sz w:val="20"/>
          <w:szCs w:val="20"/>
        </w:rPr>
        <w:t>Queremos informarle que el Ministerio de Salud dispuso</w:t>
      </w:r>
      <w:r w:rsidRPr="00730478">
        <w:rPr>
          <w:rFonts w:ascii="Arial" w:hAnsi="Arial" w:cs="Arial"/>
          <w:sz w:val="20"/>
          <w:szCs w:val="20"/>
        </w:rPr>
        <w:t xml:space="preserve"> un aumento en las cuotas </w:t>
      </w:r>
      <w:r w:rsidR="00730478" w:rsidRPr="00730478">
        <w:rPr>
          <w:rFonts w:ascii="Arial" w:hAnsi="Arial" w:cs="Arial"/>
          <w:sz w:val="20"/>
          <w:szCs w:val="20"/>
        </w:rPr>
        <w:t>de las Medicinas Prepagas de</w:t>
      </w:r>
      <w:r w:rsidR="00730478">
        <w:rPr>
          <w:rFonts w:ascii="Arial" w:hAnsi="Arial" w:cs="Arial"/>
          <w:sz w:val="20"/>
          <w:szCs w:val="20"/>
        </w:rPr>
        <w:t>l</w:t>
      </w:r>
      <w:r w:rsidR="00730478" w:rsidRPr="00730478">
        <w:rPr>
          <w:rFonts w:ascii="Arial" w:hAnsi="Arial" w:cs="Arial"/>
          <w:sz w:val="20"/>
          <w:szCs w:val="20"/>
        </w:rPr>
        <w:t xml:space="preserve"> </w:t>
      </w:r>
      <w:r w:rsidR="00192A45">
        <w:rPr>
          <w:rFonts w:ascii="Arial" w:hAnsi="Arial" w:cs="Arial"/>
          <w:sz w:val="20"/>
          <w:szCs w:val="20"/>
        </w:rPr>
        <w:t>13.8</w:t>
      </w:r>
      <w:r w:rsidRPr="00730478">
        <w:rPr>
          <w:rFonts w:ascii="Arial" w:hAnsi="Arial" w:cs="Arial"/>
          <w:sz w:val="20"/>
          <w:szCs w:val="20"/>
        </w:rPr>
        <w:t xml:space="preserve">%. Este aumento será aplicado a partir de las cuotas del mes de </w:t>
      </w:r>
      <w:r w:rsidR="00192A45">
        <w:rPr>
          <w:rFonts w:ascii="Arial" w:hAnsi="Arial" w:cs="Arial"/>
          <w:b/>
          <w:sz w:val="20"/>
          <w:szCs w:val="20"/>
        </w:rPr>
        <w:t>Diciembre de 2022.</w:t>
      </w:r>
    </w:p>
    <w:p w:rsidR="00DC3651" w:rsidRPr="00192A45" w:rsidRDefault="00192A45" w:rsidP="00DC3651">
      <w:pPr>
        <w:jc w:val="both"/>
        <w:rPr>
          <w:rFonts w:ascii="Arial" w:hAnsi="Arial" w:cs="Arial"/>
          <w:sz w:val="20"/>
          <w:szCs w:val="20"/>
        </w:rPr>
      </w:pPr>
      <w:r w:rsidRPr="00192A45">
        <w:rPr>
          <w:rFonts w:ascii="Arial" w:hAnsi="Arial" w:cs="Arial"/>
          <w:color w:val="333333"/>
          <w:sz w:val="20"/>
          <w:szCs w:val="20"/>
        </w:rPr>
        <w:t>El porcentaje permitido de increment</w:t>
      </w:r>
      <w:r w:rsidRPr="00192A45">
        <w:rPr>
          <w:rFonts w:ascii="Arial" w:hAnsi="Arial" w:cs="Arial"/>
          <w:color w:val="333333"/>
          <w:sz w:val="20"/>
          <w:szCs w:val="20"/>
        </w:rPr>
        <w:t xml:space="preserve">o del último mes del año surge </w:t>
      </w:r>
      <w:r w:rsidRPr="00192A45">
        <w:rPr>
          <w:rFonts w:ascii="Arial" w:hAnsi="Arial" w:cs="Arial"/>
          <w:color w:val="333333"/>
          <w:sz w:val="20"/>
          <w:szCs w:val="20"/>
        </w:rPr>
        <w:t>de </w:t>
      </w:r>
      <w:r w:rsidRPr="00192A45">
        <w:rPr>
          <w:rStyle w:val="Textoennegrita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un índice elaborado </w:t>
      </w:r>
      <w:r w:rsidRPr="00192A45">
        <w:rPr>
          <w:rStyle w:val="Textoennegrit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por la</w:t>
      </w:r>
      <w:r w:rsidRPr="00192A45">
        <w:rPr>
          <w:rStyle w:val="Textoennegrita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92A45">
        <w:rPr>
          <w:rStyle w:val="Textoennegrit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Superintendencia de Servicios de Salud</w:t>
      </w:r>
      <w:r w:rsidRPr="00192A45">
        <w:rPr>
          <w:rStyle w:val="Textoennegrita"/>
          <w:rFonts w:ascii="Arial" w:hAnsi="Arial" w:cs="Arial"/>
          <w:color w:val="333333"/>
          <w:sz w:val="20"/>
          <w:szCs w:val="20"/>
          <w:bdr w:val="none" w:sz="0" w:space="0" w:color="auto" w:frame="1"/>
        </w:rPr>
        <w:t>,</w:t>
      </w:r>
      <w:r w:rsidRPr="00192A45">
        <w:rPr>
          <w:rFonts w:ascii="Arial" w:hAnsi="Arial" w:cs="Arial"/>
          <w:color w:val="333333"/>
          <w:sz w:val="20"/>
          <w:szCs w:val="20"/>
        </w:rPr>
        <w:t> que contempla -según expresan las normativas vigentes- la evolución de los costos</w:t>
      </w:r>
      <w:r w:rsidRPr="00192A45">
        <w:rPr>
          <w:rFonts w:ascii="Arial" w:hAnsi="Arial" w:cs="Arial"/>
          <w:color w:val="333333"/>
          <w:sz w:val="20"/>
          <w:szCs w:val="20"/>
        </w:rPr>
        <w:t xml:space="preserve"> de las prestaciones sanitarias. </w:t>
      </w:r>
      <w:r w:rsidRPr="00192A45">
        <w:rPr>
          <w:rFonts w:ascii="Arial" w:hAnsi="Arial" w:cs="Arial"/>
          <w:color w:val="333333"/>
          <w:sz w:val="20"/>
          <w:szCs w:val="20"/>
        </w:rPr>
        <w:t xml:space="preserve">La variación bimestral que define la suba de diciembre, de 13,8%, fue publicada </w:t>
      </w:r>
      <w:bookmarkStart w:id="0" w:name="_GoBack"/>
      <w:bookmarkEnd w:id="0"/>
      <w:r w:rsidRPr="00192A45">
        <w:rPr>
          <w:rFonts w:ascii="Arial" w:hAnsi="Arial" w:cs="Arial"/>
          <w:color w:val="333333"/>
          <w:sz w:val="20"/>
          <w:szCs w:val="20"/>
        </w:rPr>
        <w:t>por la cartera sanitaria, en el portal </w:t>
      </w:r>
      <w:r w:rsidRPr="00192A45">
        <w:rPr>
          <w:rFonts w:ascii="Arial" w:hAnsi="Arial" w:cs="Arial"/>
          <w:sz w:val="20"/>
          <w:szCs w:val="20"/>
          <w:bdr w:val="none" w:sz="0" w:space="0" w:color="auto" w:frame="1"/>
        </w:rPr>
        <w:t>www.argentina.gob.ar</w:t>
      </w:r>
    </w:p>
    <w:p w:rsidR="00730478" w:rsidRPr="00730478" w:rsidRDefault="00730478" w:rsidP="00DC3651">
      <w:pPr>
        <w:jc w:val="both"/>
        <w:rPr>
          <w:rFonts w:ascii="Arial" w:hAnsi="Arial" w:cs="Arial"/>
          <w:sz w:val="20"/>
          <w:szCs w:val="20"/>
        </w:rPr>
      </w:pPr>
      <w:r w:rsidRPr="00730478"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Muchas gracias por comprender esta situación y seguir </w:t>
      </w:r>
      <w:proofErr w:type="spellStart"/>
      <w:r w:rsidRPr="00730478">
        <w:rPr>
          <w:rFonts w:ascii="Arial" w:hAnsi="Arial" w:cs="Arial"/>
          <w:color w:val="353535"/>
          <w:sz w:val="20"/>
          <w:szCs w:val="20"/>
          <w:shd w:val="clear" w:color="auto" w:fill="FFFFFF"/>
        </w:rPr>
        <w:t>acompaña</w:t>
      </w:r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ndonos</w:t>
      </w:r>
      <w:proofErr w:type="spellEnd"/>
      <w:r w:rsidRPr="00730478">
        <w:rPr>
          <w:rFonts w:ascii="Arial" w:hAnsi="Arial" w:cs="Arial"/>
          <w:color w:val="353535"/>
          <w:sz w:val="20"/>
          <w:szCs w:val="20"/>
          <w:shd w:val="clear" w:color="auto" w:fill="FFFFFF"/>
        </w:rPr>
        <w:t>.</w:t>
      </w:r>
    </w:p>
    <w:p w:rsidR="00B2263B" w:rsidRDefault="00B2263B" w:rsidP="00DC3651">
      <w:pPr>
        <w:jc w:val="right"/>
        <w:rPr>
          <w:rFonts w:ascii="Arial" w:hAnsi="Arial" w:cs="Arial"/>
          <w:b/>
          <w:sz w:val="18"/>
          <w:szCs w:val="18"/>
        </w:rPr>
      </w:pPr>
    </w:p>
    <w:p w:rsidR="00DC3651" w:rsidRPr="00DC3651" w:rsidRDefault="00DC3651" w:rsidP="00DC3651">
      <w:pPr>
        <w:jc w:val="right"/>
        <w:rPr>
          <w:rFonts w:ascii="Arial" w:hAnsi="Arial" w:cs="Arial"/>
          <w:sz w:val="18"/>
          <w:szCs w:val="18"/>
        </w:rPr>
      </w:pPr>
      <w:r w:rsidRPr="00DC3651">
        <w:rPr>
          <w:rFonts w:ascii="Arial" w:hAnsi="Arial" w:cs="Arial"/>
          <w:b/>
          <w:sz w:val="18"/>
          <w:szCs w:val="18"/>
        </w:rPr>
        <w:t>La Dirección</w:t>
      </w:r>
      <w:r w:rsidRPr="00DC3651">
        <w:rPr>
          <w:rFonts w:ascii="Arial" w:hAnsi="Arial" w:cs="Arial"/>
          <w:sz w:val="18"/>
          <w:szCs w:val="18"/>
        </w:rPr>
        <w:t>.</w:t>
      </w:r>
    </w:p>
    <w:sectPr w:rsidR="00DC3651" w:rsidRPr="00DC3651" w:rsidSect="000A7B1A">
      <w:pgSz w:w="11907" w:h="16839" w:code="9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51"/>
    <w:rsid w:val="000A7B1A"/>
    <w:rsid w:val="00192A45"/>
    <w:rsid w:val="00730478"/>
    <w:rsid w:val="007B3FDA"/>
    <w:rsid w:val="009465AF"/>
    <w:rsid w:val="00B2263B"/>
    <w:rsid w:val="00D162BD"/>
    <w:rsid w:val="00DC3651"/>
    <w:rsid w:val="00F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5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047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92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5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047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92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2022-10-26T15:32:00Z</cp:lastPrinted>
  <dcterms:created xsi:type="dcterms:W3CDTF">2022-10-26T20:21:00Z</dcterms:created>
  <dcterms:modified xsi:type="dcterms:W3CDTF">2022-10-26T20:21:00Z</dcterms:modified>
</cp:coreProperties>
</file>